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699"/>
        <w:gridCol w:w="1840"/>
        <w:gridCol w:w="3815"/>
      </w:tblGrid>
      <w:tr w:rsidR="00D53195" w14:paraId="228988E6" w14:textId="77777777" w:rsidTr="00D53195">
        <w:trPr>
          <w:trHeight w:val="2342"/>
        </w:trPr>
        <w:tc>
          <w:tcPr>
            <w:tcW w:w="3772" w:type="dxa"/>
            <w:hideMark/>
          </w:tcPr>
          <w:p w14:paraId="4032C51B" w14:textId="77777777" w:rsidR="00D53195" w:rsidRDefault="00D53195">
            <w:pPr>
              <w:spacing w:line="240" w:lineRule="atLeast"/>
              <w:rPr>
                <w:rFonts w:ascii="Cambria" w:hAnsi="Cambria"/>
                <w:sz w:val="16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rFonts w:ascii="Cambria" w:hAnsi="Cambria"/>
                <w:sz w:val="16"/>
                <w:szCs w:val="20"/>
                <w:lang w:eastAsia="en-US"/>
              </w:rPr>
              <w:t>Казан ш</w:t>
            </w:r>
            <w:r>
              <w:rPr>
                <w:rFonts w:ascii="Cambria" w:hAnsi="Arial" w:cs="Arial"/>
                <w:sz w:val="16"/>
                <w:szCs w:val="20"/>
                <w:lang w:val="tt-RU" w:eastAsia="en-US"/>
              </w:rPr>
              <w:t>әһә</w:t>
            </w:r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ре Идел буе 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районыны</w:t>
            </w:r>
            <w:proofErr w:type="spellEnd"/>
            <w:r>
              <w:rPr>
                <w:rFonts w:ascii="Cambria" w:hAnsi="Arial" w:cs="Arial"/>
                <w:sz w:val="16"/>
                <w:szCs w:val="20"/>
                <w:lang w:val="tt-RU" w:eastAsia="en-US"/>
              </w:rPr>
              <w:t>ң</w:t>
            </w:r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 «374 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нче</w:t>
            </w:r>
            <w:proofErr w:type="spellEnd"/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катнаш</w:t>
            </w:r>
            <w:proofErr w:type="spellEnd"/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Cambria" w:hAnsi="Cambria"/>
                <w:sz w:val="16"/>
                <w:szCs w:val="20"/>
                <w:lang w:eastAsia="en-US"/>
              </w:rPr>
              <w:t>т</w:t>
            </w:r>
            <w:r>
              <w:rPr>
                <w:rFonts w:ascii="Cambria" w:hAnsi="Arial" w:cs="Arial"/>
                <w:sz w:val="16"/>
                <w:szCs w:val="20"/>
                <w:lang w:val="tt-RU" w:eastAsia="en-US"/>
              </w:rPr>
              <w:t>ө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рд</w:t>
            </w:r>
            <w:proofErr w:type="spellEnd"/>
            <w:r>
              <w:rPr>
                <w:rFonts w:ascii="Cambria" w:hAnsi="Arial" w:cs="Arial"/>
                <w:sz w:val="16"/>
                <w:szCs w:val="20"/>
                <w:lang w:val="tt-RU" w:eastAsia="en-US"/>
              </w:rPr>
              <w:t>ә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ге</w:t>
            </w:r>
            <w:proofErr w:type="spellEnd"/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балалар</w:t>
            </w:r>
            <w:proofErr w:type="spellEnd"/>
            <w:proofErr w:type="gramEnd"/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бакчасы</w:t>
            </w:r>
            <w:proofErr w:type="spellEnd"/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»  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муниципаль</w:t>
            </w:r>
            <w:proofErr w:type="spellEnd"/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автномияле</w:t>
            </w:r>
            <w:proofErr w:type="spellEnd"/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 м</w:t>
            </w:r>
            <w:r>
              <w:rPr>
                <w:rFonts w:ascii="Cambria" w:hAnsi="Arial" w:cs="Arial"/>
                <w:sz w:val="16"/>
                <w:szCs w:val="20"/>
                <w:lang w:val="tt-RU" w:eastAsia="en-US"/>
              </w:rPr>
              <w:t>ә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кт</w:t>
            </w:r>
            <w:proofErr w:type="spellEnd"/>
            <w:r>
              <w:rPr>
                <w:rFonts w:ascii="Cambria" w:hAnsi="Arial" w:cs="Arial"/>
                <w:sz w:val="16"/>
                <w:szCs w:val="20"/>
                <w:lang w:val="tt-RU" w:eastAsia="en-US"/>
              </w:rPr>
              <w:t>ә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пк</w:t>
            </w:r>
            <w:proofErr w:type="spellEnd"/>
            <w:r>
              <w:rPr>
                <w:rFonts w:ascii="Cambria" w:hAnsi="Arial" w:cs="Arial"/>
                <w:sz w:val="16"/>
                <w:szCs w:val="20"/>
                <w:lang w:val="tt-RU" w:eastAsia="en-US"/>
              </w:rPr>
              <w:t>ә</w:t>
            </w:r>
            <w:r>
              <w:rPr>
                <w:rFonts w:ascii="Cambria" w:hAnsi="Cambria"/>
                <w:sz w:val="16"/>
                <w:szCs w:val="20"/>
                <w:lang w:eastAsia="en-US"/>
              </w:rPr>
              <w:t>ч</w:t>
            </w:r>
            <w:r>
              <w:rPr>
                <w:rFonts w:ascii="Cambria" w:hAnsi="Arial" w:cs="Arial"/>
                <w:sz w:val="16"/>
                <w:szCs w:val="20"/>
                <w:lang w:val="tt-RU" w:eastAsia="en-US"/>
              </w:rPr>
              <w:t>ә</w:t>
            </w:r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белем</w:t>
            </w:r>
            <w:proofErr w:type="spellEnd"/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16"/>
                <w:szCs w:val="20"/>
                <w:lang w:eastAsia="en-US"/>
              </w:rPr>
              <w:t>учреждениясе</w:t>
            </w:r>
            <w:proofErr w:type="spellEnd"/>
          </w:p>
          <w:p w14:paraId="76C062DD" w14:textId="77777777" w:rsidR="00D53195" w:rsidRDefault="00D53195">
            <w:pPr>
              <w:rPr>
                <w:rFonts w:ascii="Cambria" w:hAnsi="Cambria"/>
                <w:sz w:val="16"/>
                <w:szCs w:val="20"/>
                <w:lang w:eastAsia="en-US"/>
              </w:rPr>
            </w:pPr>
            <w:r>
              <w:rPr>
                <w:rFonts w:ascii="Cambria" w:hAnsi="Cambria"/>
                <w:sz w:val="16"/>
                <w:szCs w:val="20"/>
                <w:lang w:val="tt-RU" w:eastAsia="en-US"/>
              </w:rPr>
              <w:t>420</w:t>
            </w:r>
            <w:r>
              <w:rPr>
                <w:rFonts w:ascii="Cambria" w:hAnsi="Cambria"/>
                <w:sz w:val="16"/>
                <w:szCs w:val="20"/>
                <w:lang w:eastAsia="en-US"/>
              </w:rPr>
              <w:t>059</w:t>
            </w:r>
            <w:r>
              <w:rPr>
                <w:rFonts w:ascii="Cambria" w:hAnsi="Cambria"/>
                <w:sz w:val="16"/>
                <w:szCs w:val="20"/>
                <w:lang w:val="tt-RU" w:eastAsia="en-US"/>
              </w:rPr>
              <w:t>, Казан</w:t>
            </w:r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 ш.</w:t>
            </w:r>
            <w:r>
              <w:rPr>
                <w:rFonts w:ascii="Cambria" w:hAnsi="Cambria"/>
                <w:sz w:val="16"/>
                <w:szCs w:val="20"/>
                <w:lang w:val="tt-RU" w:eastAsia="en-US"/>
              </w:rPr>
              <w:t xml:space="preserve">, </w:t>
            </w:r>
            <w:r>
              <w:rPr>
                <w:rFonts w:ascii="Cambria" w:hAnsi="Cambria"/>
                <w:sz w:val="16"/>
                <w:szCs w:val="20"/>
                <w:lang w:eastAsia="en-US"/>
              </w:rPr>
              <w:t>Ботаническая</w:t>
            </w:r>
          </w:p>
          <w:p w14:paraId="4D9DB21E" w14:textId="77777777" w:rsidR="00D53195" w:rsidRDefault="00D53195">
            <w:pPr>
              <w:rPr>
                <w:rFonts w:ascii="Cambria" w:hAnsi="Cambria"/>
                <w:sz w:val="16"/>
                <w:szCs w:val="20"/>
                <w:lang w:val="tt-RU" w:eastAsia="en-US"/>
              </w:rPr>
            </w:pPr>
            <w:r>
              <w:rPr>
                <w:rFonts w:ascii="Cambria" w:hAnsi="Cambria"/>
                <w:sz w:val="16"/>
                <w:szCs w:val="20"/>
                <w:lang w:val="tt-RU" w:eastAsia="en-US"/>
              </w:rPr>
              <w:t>урамы, 15 нче А  йорты</w:t>
            </w:r>
          </w:p>
          <w:p w14:paraId="35C7103A" w14:textId="77777777" w:rsidR="00D53195" w:rsidRDefault="00D53195">
            <w:pPr>
              <w:rPr>
                <w:rFonts w:ascii="Cambria" w:hAnsi="Cambria"/>
                <w:sz w:val="16"/>
                <w:szCs w:val="20"/>
                <w:lang w:val="tt-RU" w:eastAsia="en-US"/>
              </w:rPr>
            </w:pPr>
            <w:r>
              <w:rPr>
                <w:rFonts w:ascii="Cambria" w:hAnsi="Cambria"/>
                <w:sz w:val="16"/>
                <w:szCs w:val="20"/>
                <w:lang w:val="tt-RU" w:eastAsia="en-US"/>
              </w:rPr>
              <w:t>Тел./факс (843) 5702546; 2774095</w:t>
            </w:r>
          </w:p>
          <w:p w14:paraId="30C6470E" w14:textId="77777777" w:rsidR="00D53195" w:rsidRDefault="00D53195">
            <w:pPr>
              <w:rPr>
                <w:rFonts w:ascii="Cambria" w:hAnsi="Cambria" w:cs="Arial"/>
                <w:sz w:val="16"/>
                <w:szCs w:val="20"/>
                <w:lang w:eastAsia="en-US"/>
              </w:rPr>
            </w:pPr>
            <w:r>
              <w:rPr>
                <w:rFonts w:ascii="Cambria" w:hAnsi="Cambria"/>
                <w:sz w:val="16"/>
                <w:szCs w:val="20"/>
                <w:lang w:val="tt-RU" w:eastAsia="en-US"/>
              </w:rPr>
              <w:t xml:space="preserve"> </w:t>
            </w:r>
            <w:r>
              <w:rPr>
                <w:rFonts w:ascii="Cambria" w:hAnsi="Cambria"/>
                <w:sz w:val="16"/>
                <w:szCs w:val="20"/>
                <w:lang w:val="en-US" w:eastAsia="en-US"/>
              </w:rPr>
              <w:t>E</w:t>
            </w:r>
            <w:r>
              <w:rPr>
                <w:rFonts w:ascii="Cambria" w:hAnsi="Cambria"/>
                <w:sz w:val="16"/>
                <w:szCs w:val="20"/>
                <w:lang w:val="tt-RU" w:eastAsia="en-US"/>
              </w:rPr>
              <w:t>-</w:t>
            </w:r>
            <w:r>
              <w:rPr>
                <w:rFonts w:ascii="Cambria" w:hAnsi="Cambria"/>
                <w:sz w:val="16"/>
                <w:szCs w:val="20"/>
                <w:lang w:val="en-US" w:eastAsia="en-US"/>
              </w:rPr>
              <w:t>mail</w:t>
            </w:r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rFonts w:ascii="Cambria" w:hAnsi="Cambria"/>
                <w:sz w:val="16"/>
                <w:szCs w:val="20"/>
                <w:lang w:val="en-US" w:eastAsia="en-US"/>
              </w:rPr>
              <w:t>detskiisad</w:t>
            </w:r>
            <w:proofErr w:type="spellEnd"/>
            <w:r>
              <w:rPr>
                <w:rFonts w:ascii="Cambria" w:hAnsi="Cambria"/>
                <w:sz w:val="16"/>
                <w:szCs w:val="20"/>
                <w:lang w:eastAsia="en-US"/>
              </w:rPr>
              <w:t>374@</w:t>
            </w:r>
            <w:proofErr w:type="spellStart"/>
            <w:r>
              <w:rPr>
                <w:rFonts w:ascii="Cambria" w:hAnsi="Cambria"/>
                <w:sz w:val="16"/>
                <w:szCs w:val="20"/>
                <w:lang w:val="en-US" w:eastAsia="en-US"/>
              </w:rPr>
              <w:t>yndex</w:t>
            </w:r>
            <w:proofErr w:type="spellEnd"/>
            <w:r>
              <w:rPr>
                <w:rFonts w:ascii="Cambria" w:hAnsi="Cambria"/>
                <w:sz w:val="16"/>
                <w:szCs w:val="20"/>
                <w:lang w:eastAsia="en-US"/>
              </w:rPr>
              <w:t>.</w:t>
            </w:r>
            <w:proofErr w:type="spellStart"/>
            <w:r>
              <w:rPr>
                <w:rFonts w:ascii="Cambria" w:hAnsi="Cambria"/>
                <w:sz w:val="16"/>
                <w:szCs w:val="20"/>
                <w:lang w:val="en-US" w:eastAsia="en-US"/>
              </w:rPr>
              <w:t>ru</w:t>
            </w:r>
            <w:proofErr w:type="spellEnd"/>
          </w:p>
        </w:tc>
        <w:tc>
          <w:tcPr>
            <w:tcW w:w="1906" w:type="dxa"/>
            <w:hideMark/>
          </w:tcPr>
          <w:p w14:paraId="41A0B097" w14:textId="48AB0321" w:rsidR="00D53195" w:rsidRDefault="00D53195">
            <w:pPr>
              <w:rPr>
                <w:rFonts w:ascii="Cambria" w:hAnsi="Cambria"/>
                <w:sz w:val="16"/>
                <w:szCs w:val="20"/>
                <w:lang w:val="tt-RU"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51C2FB62" wp14:editId="49DD44F3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138430</wp:posOffset>
                  </wp:positionV>
                  <wp:extent cx="762000" cy="971550"/>
                  <wp:effectExtent l="0" t="0" r="0" b="0"/>
                  <wp:wrapNone/>
                  <wp:docPr id="19960007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3" w:type="dxa"/>
          </w:tcPr>
          <w:p w14:paraId="4CA355CA" w14:textId="77777777" w:rsidR="00D53195" w:rsidRDefault="00D53195">
            <w:pPr>
              <w:rPr>
                <w:rFonts w:ascii="Cambria" w:hAnsi="Cambria"/>
                <w:sz w:val="16"/>
                <w:szCs w:val="20"/>
                <w:lang w:val="tt-RU" w:eastAsia="en-US"/>
              </w:rPr>
            </w:pPr>
            <w:r>
              <w:rPr>
                <w:rFonts w:ascii="Cambria" w:hAnsi="Cambria"/>
                <w:sz w:val="16"/>
                <w:szCs w:val="20"/>
                <w:lang w:val="tt-RU" w:eastAsia="en-US"/>
              </w:rPr>
              <w:t>Муниципальное автономное дошкольное образовательное учреждение “Детский сад № 374 комбинированного вида” Приволжского района г. Казани</w:t>
            </w:r>
          </w:p>
          <w:p w14:paraId="311F046B" w14:textId="77777777" w:rsidR="00D53195" w:rsidRDefault="00D53195">
            <w:pPr>
              <w:rPr>
                <w:rFonts w:ascii="Cambria" w:hAnsi="Cambria"/>
                <w:sz w:val="16"/>
                <w:szCs w:val="20"/>
                <w:lang w:val="tt-RU" w:eastAsia="en-US"/>
              </w:rPr>
            </w:pPr>
            <w:r>
              <w:rPr>
                <w:rFonts w:ascii="Cambria" w:hAnsi="Cambria"/>
                <w:sz w:val="16"/>
                <w:szCs w:val="20"/>
                <w:lang w:val="tt-RU" w:eastAsia="en-US"/>
              </w:rPr>
              <w:t>420059, г.Казань, ул. Ботаническая , д. 15 А</w:t>
            </w:r>
          </w:p>
          <w:p w14:paraId="0DF95524" w14:textId="77777777" w:rsidR="00D53195" w:rsidRDefault="00D53195">
            <w:pPr>
              <w:rPr>
                <w:rFonts w:ascii="Cambria" w:hAnsi="Cambria"/>
                <w:sz w:val="16"/>
                <w:szCs w:val="20"/>
                <w:lang w:val="tt-RU" w:eastAsia="en-US"/>
              </w:rPr>
            </w:pPr>
            <w:r>
              <w:rPr>
                <w:rFonts w:ascii="Cambria" w:hAnsi="Cambria"/>
                <w:sz w:val="16"/>
                <w:szCs w:val="20"/>
                <w:lang w:val="tt-RU" w:eastAsia="en-US"/>
              </w:rPr>
              <w:t>Тел./факс (843)5702546; 2774095</w:t>
            </w:r>
          </w:p>
          <w:p w14:paraId="3143F882" w14:textId="77777777" w:rsidR="00D53195" w:rsidRDefault="00D53195">
            <w:pPr>
              <w:rPr>
                <w:rFonts w:ascii="Cambria" w:hAnsi="Cambria" w:cs="Arial"/>
                <w:sz w:val="16"/>
                <w:szCs w:val="20"/>
                <w:lang w:eastAsia="en-US"/>
              </w:rPr>
            </w:pPr>
            <w:r>
              <w:rPr>
                <w:rFonts w:ascii="Cambria" w:hAnsi="Cambria"/>
                <w:sz w:val="16"/>
                <w:szCs w:val="20"/>
                <w:lang w:val="en-US" w:eastAsia="en-US"/>
              </w:rPr>
              <w:t>E</w:t>
            </w:r>
            <w:r>
              <w:rPr>
                <w:rFonts w:ascii="Cambria" w:hAnsi="Cambria"/>
                <w:sz w:val="16"/>
                <w:szCs w:val="20"/>
                <w:lang w:val="tt-RU" w:eastAsia="en-US"/>
              </w:rPr>
              <w:t>-</w:t>
            </w:r>
            <w:r>
              <w:rPr>
                <w:rFonts w:ascii="Cambria" w:hAnsi="Cambria"/>
                <w:sz w:val="16"/>
                <w:szCs w:val="20"/>
                <w:lang w:val="en-US" w:eastAsia="en-US"/>
              </w:rPr>
              <w:t>mail</w:t>
            </w:r>
            <w:r>
              <w:rPr>
                <w:rFonts w:ascii="Cambria" w:hAnsi="Cambria"/>
                <w:sz w:val="16"/>
                <w:szCs w:val="20"/>
                <w:lang w:eastAsia="en-US"/>
              </w:rPr>
              <w:t xml:space="preserve">: </w:t>
            </w:r>
            <w:r>
              <w:rPr>
                <w:rFonts w:ascii="Cambria" w:hAnsi="Cambria"/>
                <w:sz w:val="16"/>
                <w:szCs w:val="20"/>
                <w:lang w:val="en-US" w:eastAsia="en-US"/>
              </w:rPr>
              <w:t>detskiisad374</w:t>
            </w:r>
            <w:r>
              <w:rPr>
                <w:rFonts w:ascii="Cambria" w:hAnsi="Cambria"/>
                <w:sz w:val="16"/>
                <w:szCs w:val="20"/>
                <w:lang w:eastAsia="en-US"/>
              </w:rPr>
              <w:t>@</w:t>
            </w:r>
            <w:proofErr w:type="spellStart"/>
            <w:r>
              <w:rPr>
                <w:rFonts w:ascii="Cambria" w:hAnsi="Cambria"/>
                <w:sz w:val="16"/>
                <w:szCs w:val="20"/>
                <w:lang w:val="en-US" w:eastAsia="en-US"/>
              </w:rPr>
              <w:t>yndex</w:t>
            </w:r>
            <w:proofErr w:type="spellEnd"/>
            <w:r>
              <w:rPr>
                <w:rFonts w:ascii="Cambria" w:hAnsi="Cambria"/>
                <w:sz w:val="16"/>
                <w:szCs w:val="20"/>
                <w:lang w:eastAsia="en-US"/>
              </w:rPr>
              <w:t>.</w:t>
            </w:r>
            <w:proofErr w:type="spellStart"/>
            <w:r>
              <w:rPr>
                <w:rFonts w:ascii="Cambria" w:hAnsi="Cambria"/>
                <w:sz w:val="16"/>
                <w:szCs w:val="20"/>
                <w:lang w:val="en-US" w:eastAsia="en-US"/>
              </w:rPr>
              <w:t>ru</w:t>
            </w:r>
            <w:proofErr w:type="spellEnd"/>
          </w:p>
          <w:p w14:paraId="17A15012" w14:textId="77777777" w:rsidR="00D53195" w:rsidRDefault="00D53195">
            <w:pPr>
              <w:rPr>
                <w:rFonts w:ascii="Cambria" w:hAnsi="Cambria" w:cs="Arial"/>
                <w:sz w:val="16"/>
                <w:szCs w:val="20"/>
                <w:lang w:eastAsia="en-US"/>
              </w:rPr>
            </w:pPr>
          </w:p>
        </w:tc>
      </w:tr>
    </w:tbl>
    <w:p w14:paraId="2A477CF0" w14:textId="101A18C6" w:rsidR="00F12C76" w:rsidRDefault="00F12C76" w:rsidP="006C0B77">
      <w:pPr>
        <w:pBdr>
          <w:bottom w:val="single" w:sz="12" w:space="1" w:color="auto"/>
        </w:pBdr>
        <w:spacing w:after="0"/>
        <w:ind w:firstLine="709"/>
        <w:jc w:val="both"/>
      </w:pPr>
    </w:p>
    <w:p w14:paraId="794CBDCB" w14:textId="77777777" w:rsidR="00D53195" w:rsidRDefault="00D53195" w:rsidP="006C0B77">
      <w:pPr>
        <w:spacing w:after="0"/>
        <w:ind w:firstLine="709"/>
        <w:jc w:val="both"/>
      </w:pPr>
    </w:p>
    <w:p w14:paraId="14203ED6" w14:textId="2E601EE4" w:rsidR="00D53195" w:rsidRPr="00D53195" w:rsidRDefault="00D53195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195">
        <w:rPr>
          <w:rFonts w:ascii="Times New Roman" w:hAnsi="Times New Roman" w:cs="Times New Roman"/>
          <w:sz w:val="28"/>
          <w:szCs w:val="28"/>
        </w:rPr>
        <w:t xml:space="preserve"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</w:t>
      </w:r>
      <w:r w:rsidRPr="00D53195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D53195">
        <w:rPr>
          <w:rFonts w:ascii="Times New Roman" w:hAnsi="Times New Roman" w:cs="Times New Roman"/>
          <w:sz w:val="28"/>
          <w:szCs w:val="28"/>
        </w:rPr>
        <w:t xml:space="preserve"> -код.</w:t>
      </w:r>
    </w:p>
    <w:p w14:paraId="3628C289" w14:textId="5263441A" w:rsidR="00D53195" w:rsidRPr="00D53195" w:rsidRDefault="00D53195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195">
        <w:rPr>
          <w:rFonts w:ascii="Times New Roman" w:hAnsi="Times New Roman" w:cs="Times New Roman"/>
          <w:sz w:val="28"/>
          <w:szCs w:val="28"/>
        </w:rPr>
        <w:t>Перейдя по ссылке, Вы сможете:</w:t>
      </w:r>
    </w:p>
    <w:p w14:paraId="2277A003" w14:textId="1A3E4616" w:rsidR="00D53195" w:rsidRPr="00D53195" w:rsidRDefault="00D4000A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D53195" w:rsidRPr="00D53195">
        <w:rPr>
          <w:rFonts w:ascii="Times New Roman" w:hAnsi="Times New Roman" w:cs="Times New Roman"/>
          <w:sz w:val="28"/>
          <w:szCs w:val="28"/>
        </w:rPr>
        <w:t>Оценить условия осуществления образовательной</w:t>
      </w:r>
      <w:r w:rsidR="00D53195" w:rsidRPr="00D53195">
        <w:rPr>
          <w:rFonts w:ascii="Times New Roman" w:hAnsi="Times New Roman" w:cs="Times New Roman"/>
          <w:sz w:val="28"/>
          <w:szCs w:val="28"/>
        </w:rPr>
        <w:tab/>
        <w:t xml:space="preserve"> деятельности;</w:t>
      </w:r>
    </w:p>
    <w:p w14:paraId="2330B3CD" w14:textId="4DAF1846" w:rsidR="00D53195" w:rsidRPr="00D53195" w:rsidRDefault="00D4000A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D53195" w:rsidRPr="00D53195">
        <w:rPr>
          <w:rFonts w:ascii="Times New Roman" w:hAnsi="Times New Roman" w:cs="Times New Roman"/>
          <w:sz w:val="28"/>
          <w:szCs w:val="28"/>
        </w:rPr>
        <w:t>Открытость и доступность информации об организации;</w:t>
      </w:r>
    </w:p>
    <w:p w14:paraId="298A3DF4" w14:textId="51430E72" w:rsidR="00D53195" w:rsidRPr="00D53195" w:rsidRDefault="00D4000A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D53195" w:rsidRPr="00D53195">
        <w:rPr>
          <w:rFonts w:ascii="Times New Roman" w:hAnsi="Times New Roman" w:cs="Times New Roman"/>
          <w:sz w:val="28"/>
          <w:szCs w:val="28"/>
        </w:rPr>
        <w:t>Комфортность условий осуществления образовательной деятельности;</w:t>
      </w:r>
    </w:p>
    <w:p w14:paraId="5B8C8CFF" w14:textId="148DFD2A" w:rsidR="00D53195" w:rsidRPr="00D53195" w:rsidRDefault="00D4000A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D53195" w:rsidRPr="00D53195">
        <w:rPr>
          <w:rFonts w:ascii="Times New Roman" w:hAnsi="Times New Roman" w:cs="Times New Roman"/>
          <w:sz w:val="28"/>
          <w:szCs w:val="28"/>
        </w:rPr>
        <w:t>Доброжелательность, вежливость работников;</w:t>
      </w:r>
    </w:p>
    <w:p w14:paraId="0EAFB9E6" w14:textId="2635EE41" w:rsidR="00D53195" w:rsidRPr="00D53195" w:rsidRDefault="00D4000A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D53195" w:rsidRPr="00D53195">
        <w:rPr>
          <w:rFonts w:ascii="Times New Roman" w:hAnsi="Times New Roman" w:cs="Times New Roman"/>
          <w:sz w:val="28"/>
          <w:szCs w:val="28"/>
        </w:rPr>
        <w:t>Удовлетворенность условиями осуществления образовательной деятельности;</w:t>
      </w:r>
    </w:p>
    <w:p w14:paraId="2E2263F9" w14:textId="7E01FDB7" w:rsidR="00D53195" w:rsidRPr="00D53195" w:rsidRDefault="00D4000A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D53195" w:rsidRPr="00D53195">
        <w:rPr>
          <w:rFonts w:ascii="Times New Roman" w:hAnsi="Times New Roman" w:cs="Times New Roman"/>
          <w:sz w:val="28"/>
          <w:szCs w:val="28"/>
        </w:rPr>
        <w:t>Доступность образовательной деятельности для инвалидов;</w:t>
      </w:r>
    </w:p>
    <w:p w14:paraId="30CF1F07" w14:textId="2B21FF8B" w:rsidR="00D53195" w:rsidRPr="00D53195" w:rsidRDefault="00D53195" w:rsidP="00D40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195">
        <w:rPr>
          <w:rFonts w:ascii="Times New Roman" w:hAnsi="Times New Roman" w:cs="Times New Roman"/>
          <w:sz w:val="28"/>
          <w:szCs w:val="28"/>
        </w:rPr>
        <w:t>Оставить отзыв.</w:t>
      </w:r>
    </w:p>
    <w:p w14:paraId="734C3186" w14:textId="2128E3EA" w:rsidR="00D53195" w:rsidRPr="00D53195" w:rsidRDefault="00D4000A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38BC5449" wp14:editId="638E85C0">
            <wp:extent cx="4229100" cy="4171950"/>
            <wp:effectExtent l="0" t="0" r="0" b="0"/>
            <wp:docPr id="2732939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93969" name="Рисунок 2732939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3195" w:rsidRPr="00D5319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95"/>
    <w:rsid w:val="006C0B77"/>
    <w:rsid w:val="008242FF"/>
    <w:rsid w:val="00870751"/>
    <w:rsid w:val="00922C48"/>
    <w:rsid w:val="00B915B7"/>
    <w:rsid w:val="00D4000A"/>
    <w:rsid w:val="00D5319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3181"/>
  <w15:chartTrackingRefBased/>
  <w15:docId w15:val="{B106A016-8D19-47F2-B81E-CD99DD27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19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2023-09-28T13:53:00Z</dcterms:created>
  <dcterms:modified xsi:type="dcterms:W3CDTF">2023-09-28T14:10:00Z</dcterms:modified>
</cp:coreProperties>
</file>